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F7" w:rsidRPr="00870BF7" w:rsidRDefault="0015776D" w:rsidP="00870BF7">
      <w:pPr>
        <w:ind w:firstLineChars="550" w:firstLine="1546"/>
        <w:jc w:val="center"/>
        <w:rPr>
          <w:rFonts w:asciiTheme="minorEastAsia" w:hAnsiTheme="minorEastAsia"/>
          <w:b/>
          <w:sz w:val="28"/>
          <w:szCs w:val="28"/>
        </w:rPr>
      </w:pPr>
      <w:r w:rsidRPr="00870BF7">
        <w:rPr>
          <w:rFonts w:asciiTheme="minorEastAsia" w:hAnsiTheme="minorEastAsia" w:hint="eastAsia"/>
          <w:b/>
          <w:sz w:val="28"/>
          <w:szCs w:val="28"/>
        </w:rPr>
        <w:t>中国民用航空飞行学院航空安全工程学院</w:t>
      </w:r>
    </w:p>
    <w:p w:rsidR="0015776D" w:rsidRPr="00870BF7" w:rsidRDefault="009E4087" w:rsidP="00870BF7">
      <w:pPr>
        <w:ind w:firstLineChars="550" w:firstLine="1546"/>
        <w:jc w:val="center"/>
        <w:rPr>
          <w:rFonts w:asciiTheme="minorEastAsia" w:hAnsiTheme="minorEastAsia"/>
          <w:b/>
          <w:sz w:val="28"/>
          <w:szCs w:val="28"/>
        </w:rPr>
      </w:pPr>
      <w:r w:rsidRPr="00870BF7">
        <w:rPr>
          <w:rFonts w:asciiTheme="minorEastAsia" w:hAnsiTheme="minorEastAsia" w:hint="eastAsia"/>
          <w:b/>
          <w:sz w:val="28"/>
          <w:szCs w:val="28"/>
        </w:rPr>
        <w:t>2019年</w:t>
      </w:r>
      <w:r w:rsidR="0015776D" w:rsidRPr="00870BF7">
        <w:rPr>
          <w:rFonts w:asciiTheme="minorEastAsia" w:hAnsiTheme="minorEastAsia" w:hint="eastAsia"/>
          <w:b/>
          <w:sz w:val="28"/>
          <w:szCs w:val="28"/>
        </w:rPr>
        <w:t>硕士研究生调剂公告</w:t>
      </w:r>
    </w:p>
    <w:p w:rsidR="00870BF7" w:rsidRPr="006A05DB" w:rsidRDefault="0015776D" w:rsidP="0015776D">
      <w:pPr>
        <w:rPr>
          <w:rFonts w:asciiTheme="minorEastAsia" w:hAnsiTheme="minorEastAsia"/>
          <w:sz w:val="24"/>
          <w:szCs w:val="24"/>
        </w:rPr>
      </w:pPr>
      <w:r>
        <w:rPr>
          <w:rFonts w:hint="eastAsia"/>
        </w:rPr>
        <w:t xml:space="preserve">     </w:t>
      </w:r>
      <w:r w:rsidRPr="006A05DB">
        <w:rPr>
          <w:rFonts w:asciiTheme="minorEastAsia" w:hAnsiTheme="minorEastAsia" w:hint="eastAsia"/>
          <w:sz w:val="24"/>
          <w:szCs w:val="24"/>
        </w:rPr>
        <w:t> 中国民用航空飞行学院隶属于我国交通运输部民用航空局，具有六十余载培养民航交通运输英才的悠久历史，位于天府之国四川省广汉市。民航安全工程学院是其下属的正式二级学院，</w:t>
      </w:r>
      <w:r w:rsidR="006A05DB">
        <w:rPr>
          <w:rFonts w:asciiTheme="minorEastAsia" w:hAnsiTheme="minorEastAsia" w:hint="eastAsia"/>
          <w:sz w:val="24"/>
          <w:szCs w:val="24"/>
        </w:rPr>
        <w:t>建</w:t>
      </w:r>
      <w:r w:rsidRPr="006A05DB">
        <w:rPr>
          <w:rFonts w:asciiTheme="minorEastAsia" w:hAnsiTheme="minorEastAsia" w:hint="eastAsia"/>
          <w:sz w:val="24"/>
          <w:szCs w:val="24"/>
        </w:rPr>
        <w:t>有德阳</w:t>
      </w:r>
      <w:proofErr w:type="gramStart"/>
      <w:r w:rsidRPr="006A05DB">
        <w:rPr>
          <w:rFonts w:asciiTheme="minorEastAsia" w:hAnsiTheme="minorEastAsia" w:hint="eastAsia"/>
          <w:sz w:val="24"/>
          <w:szCs w:val="24"/>
        </w:rPr>
        <w:t>市民机</w:t>
      </w:r>
      <w:proofErr w:type="gramEnd"/>
      <w:r w:rsidRPr="006A05DB">
        <w:rPr>
          <w:rFonts w:asciiTheme="minorEastAsia" w:hAnsiTheme="minorEastAsia" w:hint="eastAsia"/>
          <w:sz w:val="24"/>
          <w:szCs w:val="24"/>
        </w:rPr>
        <w:t>灭火装备</w:t>
      </w:r>
      <w:r w:rsidR="00870BF7" w:rsidRPr="006A05DB">
        <w:rPr>
          <w:rFonts w:asciiTheme="minorEastAsia" w:hAnsiTheme="minorEastAsia" w:hint="eastAsia"/>
          <w:sz w:val="24"/>
          <w:szCs w:val="24"/>
        </w:rPr>
        <w:t>工程</w:t>
      </w:r>
      <w:r w:rsidRPr="006A05DB">
        <w:rPr>
          <w:rFonts w:asciiTheme="minorEastAsia" w:hAnsiTheme="minorEastAsia" w:hint="eastAsia"/>
          <w:sz w:val="24"/>
          <w:szCs w:val="24"/>
        </w:rPr>
        <w:t>技术研究中心、中</w:t>
      </w:r>
      <w:proofErr w:type="gramStart"/>
      <w:r w:rsidRPr="006A05DB">
        <w:rPr>
          <w:rFonts w:asciiTheme="minorEastAsia" w:hAnsiTheme="minorEastAsia" w:hint="eastAsia"/>
          <w:sz w:val="24"/>
          <w:szCs w:val="24"/>
        </w:rPr>
        <w:t>飞院—</w:t>
      </w:r>
      <w:proofErr w:type="gramEnd"/>
      <w:r w:rsidRPr="006A05DB">
        <w:rPr>
          <w:rFonts w:asciiTheme="minorEastAsia" w:hAnsiTheme="minorEastAsia" w:hint="eastAsia"/>
          <w:sz w:val="24"/>
          <w:szCs w:val="24"/>
        </w:rPr>
        <w:t>清华大学共建的</w:t>
      </w:r>
      <w:proofErr w:type="gramStart"/>
      <w:r w:rsidRPr="006A05DB">
        <w:rPr>
          <w:rFonts w:asciiTheme="minorEastAsia" w:hAnsiTheme="minorEastAsia" w:hint="eastAsia"/>
          <w:sz w:val="24"/>
          <w:szCs w:val="24"/>
        </w:rPr>
        <w:t>民航消防救援</w:t>
      </w:r>
      <w:proofErr w:type="gramEnd"/>
      <w:r w:rsidRPr="006A05DB">
        <w:rPr>
          <w:rFonts w:asciiTheme="minorEastAsia" w:hAnsiTheme="minorEastAsia" w:hint="eastAsia"/>
          <w:sz w:val="24"/>
          <w:szCs w:val="24"/>
        </w:rPr>
        <w:t>技术重点实验室、中</w:t>
      </w:r>
      <w:proofErr w:type="gramStart"/>
      <w:r w:rsidRPr="006A05DB">
        <w:rPr>
          <w:rFonts w:asciiTheme="minorEastAsia" w:hAnsiTheme="minorEastAsia" w:hint="eastAsia"/>
          <w:sz w:val="24"/>
          <w:szCs w:val="24"/>
        </w:rPr>
        <w:t>飞院—</w:t>
      </w:r>
      <w:proofErr w:type="gramEnd"/>
      <w:r w:rsidRPr="006A05DB">
        <w:rPr>
          <w:rFonts w:asciiTheme="minorEastAsia" w:hAnsiTheme="minorEastAsia" w:hint="eastAsia"/>
          <w:sz w:val="24"/>
          <w:szCs w:val="24"/>
        </w:rPr>
        <w:t>清华大学共建的高高原航空安全实验室</w:t>
      </w:r>
      <w:r w:rsidR="00870BF7" w:rsidRPr="006A05DB">
        <w:rPr>
          <w:rFonts w:asciiTheme="minorEastAsia" w:hAnsiTheme="minorEastAsia" w:hint="eastAsia"/>
          <w:sz w:val="24"/>
          <w:szCs w:val="24"/>
        </w:rPr>
        <w:t>、民用航空器火灾科学重点实验室、航空器防火救援院士工作站。因学科专业发展，现接收数名</w:t>
      </w:r>
      <w:r w:rsidRPr="006A05DB">
        <w:rPr>
          <w:rFonts w:asciiTheme="minorEastAsia" w:hAnsiTheme="minorEastAsia" w:hint="eastAsia"/>
          <w:sz w:val="24"/>
          <w:szCs w:val="24"/>
        </w:rPr>
        <w:t>优秀调剂生源，欢迎广大品学兼优的理工科学生加入。</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1</w:t>
      </w:r>
      <w:r w:rsidR="00870BF7" w:rsidRPr="006A05DB">
        <w:rPr>
          <w:rFonts w:asciiTheme="minorEastAsia" w:hAnsiTheme="minorEastAsia" w:hint="eastAsia"/>
          <w:sz w:val="24"/>
          <w:szCs w:val="24"/>
        </w:rPr>
        <w:t>、调剂要求</w:t>
      </w:r>
    </w:p>
    <w:p w:rsidR="0015776D" w:rsidRPr="006A05DB" w:rsidRDefault="006A05DB" w:rsidP="0015776D">
      <w:pPr>
        <w:rPr>
          <w:rFonts w:asciiTheme="minorEastAsia" w:hAnsiTheme="minorEastAsia"/>
          <w:sz w:val="24"/>
          <w:szCs w:val="24"/>
        </w:rPr>
      </w:pPr>
      <w:r>
        <w:rPr>
          <w:rFonts w:asciiTheme="minorEastAsia" w:hAnsiTheme="minorEastAsia" w:hint="eastAsia"/>
          <w:sz w:val="24"/>
          <w:szCs w:val="24"/>
        </w:rPr>
        <w:t>   </w:t>
      </w:r>
      <w:r w:rsidR="0015776D" w:rsidRPr="006A05DB">
        <w:rPr>
          <w:rFonts w:asciiTheme="minorEastAsia" w:hAnsiTheme="minorEastAsia" w:hint="eastAsia"/>
          <w:sz w:val="24"/>
          <w:szCs w:val="24"/>
        </w:rPr>
        <w:t>（1）考生须达到</w:t>
      </w:r>
      <w:r w:rsidR="003E2082" w:rsidRPr="006A05DB">
        <w:rPr>
          <w:rFonts w:asciiTheme="minorEastAsia" w:hAnsiTheme="minorEastAsia" w:hint="eastAsia"/>
          <w:sz w:val="24"/>
          <w:szCs w:val="24"/>
        </w:rPr>
        <w:t>2019</w:t>
      </w:r>
      <w:r w:rsidR="0015776D" w:rsidRPr="006A05DB">
        <w:rPr>
          <w:rFonts w:asciiTheme="minorEastAsia" w:hAnsiTheme="minorEastAsia" w:hint="eastAsia"/>
          <w:sz w:val="24"/>
          <w:szCs w:val="24"/>
        </w:rPr>
        <w:t>年国家</w:t>
      </w:r>
      <w:r w:rsidR="003E2082" w:rsidRPr="006A05DB">
        <w:rPr>
          <w:rFonts w:asciiTheme="minorEastAsia" w:hAnsiTheme="minorEastAsia" w:hint="eastAsia"/>
          <w:sz w:val="24"/>
          <w:szCs w:val="24"/>
        </w:rPr>
        <w:t>研究生</w:t>
      </w:r>
      <w:r w:rsidR="0015776D" w:rsidRPr="006A05DB">
        <w:rPr>
          <w:rFonts w:asciiTheme="minorEastAsia" w:hAnsiTheme="minorEastAsia" w:hint="eastAsia"/>
          <w:sz w:val="24"/>
          <w:szCs w:val="24"/>
        </w:rPr>
        <w:t>复试最低控制线要求。</w:t>
      </w:r>
    </w:p>
    <w:p w:rsidR="0015776D" w:rsidRPr="006A05DB" w:rsidRDefault="006A05DB" w:rsidP="0015776D">
      <w:pPr>
        <w:rPr>
          <w:rFonts w:asciiTheme="minorEastAsia" w:hAnsiTheme="minorEastAsia"/>
          <w:sz w:val="24"/>
          <w:szCs w:val="24"/>
        </w:rPr>
      </w:pPr>
      <w:r>
        <w:rPr>
          <w:rFonts w:asciiTheme="minorEastAsia" w:hAnsiTheme="minorEastAsia" w:hint="eastAsia"/>
          <w:sz w:val="24"/>
          <w:szCs w:val="24"/>
        </w:rPr>
        <w:t>   </w:t>
      </w:r>
      <w:r w:rsidR="0015776D" w:rsidRPr="006A05DB">
        <w:rPr>
          <w:rFonts w:asciiTheme="minorEastAsia" w:hAnsiTheme="minorEastAsia" w:hint="eastAsia"/>
          <w:sz w:val="24"/>
          <w:szCs w:val="24"/>
        </w:rPr>
        <w:t>（2</w:t>
      </w:r>
      <w:r w:rsidR="00870BF7" w:rsidRPr="006A05DB">
        <w:rPr>
          <w:rFonts w:asciiTheme="minorEastAsia" w:hAnsiTheme="minorEastAsia" w:hint="eastAsia"/>
          <w:sz w:val="24"/>
          <w:szCs w:val="24"/>
        </w:rPr>
        <w:t>）</w:t>
      </w:r>
      <w:r w:rsidR="003E2082" w:rsidRPr="006A05DB">
        <w:rPr>
          <w:rFonts w:asciiTheme="minorEastAsia" w:hAnsiTheme="minorEastAsia" w:hint="eastAsia"/>
          <w:sz w:val="24"/>
          <w:szCs w:val="24"/>
        </w:rPr>
        <w:t>数学</w:t>
      </w:r>
      <w:proofErr w:type="gramStart"/>
      <w:r w:rsidR="003E2082" w:rsidRPr="006A05DB">
        <w:rPr>
          <w:rFonts w:asciiTheme="minorEastAsia" w:hAnsiTheme="minorEastAsia" w:hint="eastAsia"/>
          <w:sz w:val="24"/>
          <w:szCs w:val="24"/>
        </w:rPr>
        <w:t>一</w:t>
      </w:r>
      <w:proofErr w:type="gramEnd"/>
      <w:r w:rsidR="003E2082" w:rsidRPr="006A05DB">
        <w:rPr>
          <w:rFonts w:asciiTheme="minorEastAsia" w:hAnsiTheme="minorEastAsia" w:hint="eastAsia"/>
          <w:sz w:val="24"/>
          <w:szCs w:val="24"/>
        </w:rPr>
        <w:t>或数学二</w:t>
      </w:r>
      <w:r w:rsidR="00870BF7" w:rsidRPr="006A05DB">
        <w:rPr>
          <w:rFonts w:asciiTheme="minorEastAsia" w:hAnsiTheme="minorEastAsia" w:hint="eastAsia"/>
          <w:sz w:val="24"/>
          <w:szCs w:val="24"/>
        </w:rPr>
        <w:t>、英语一</w:t>
      </w:r>
    </w:p>
    <w:p w:rsidR="0015776D" w:rsidRPr="006A05DB" w:rsidRDefault="006A05DB" w:rsidP="0015776D">
      <w:pPr>
        <w:rPr>
          <w:rFonts w:asciiTheme="minorEastAsia" w:hAnsiTheme="minorEastAsia"/>
          <w:sz w:val="24"/>
          <w:szCs w:val="24"/>
        </w:rPr>
      </w:pPr>
      <w:r>
        <w:rPr>
          <w:rFonts w:asciiTheme="minorEastAsia" w:hAnsiTheme="minorEastAsia" w:hint="eastAsia"/>
          <w:sz w:val="24"/>
          <w:szCs w:val="24"/>
        </w:rPr>
        <w:t>   </w:t>
      </w:r>
      <w:r w:rsidR="0015776D" w:rsidRPr="006A05DB">
        <w:rPr>
          <w:rFonts w:asciiTheme="minorEastAsia" w:hAnsiTheme="minorEastAsia" w:hint="eastAsia"/>
          <w:sz w:val="24"/>
          <w:szCs w:val="24"/>
        </w:rPr>
        <w:t>（3）考生应为全日制普通高校本科毕业生。</w:t>
      </w:r>
    </w:p>
    <w:p w:rsidR="0015776D" w:rsidRPr="006A05DB" w:rsidRDefault="006A05DB" w:rsidP="0015776D">
      <w:pPr>
        <w:rPr>
          <w:rFonts w:asciiTheme="minorEastAsia" w:hAnsiTheme="minorEastAsia"/>
          <w:sz w:val="24"/>
          <w:szCs w:val="24"/>
        </w:rPr>
      </w:pPr>
      <w:r>
        <w:rPr>
          <w:rFonts w:asciiTheme="minorEastAsia" w:hAnsiTheme="minorEastAsia" w:hint="eastAsia"/>
          <w:sz w:val="24"/>
          <w:szCs w:val="24"/>
        </w:rPr>
        <w:t>   </w:t>
      </w:r>
      <w:r w:rsidR="0015776D" w:rsidRPr="006A05DB">
        <w:rPr>
          <w:rFonts w:asciiTheme="minorEastAsia" w:hAnsiTheme="minorEastAsia" w:hint="eastAsia"/>
          <w:sz w:val="24"/>
          <w:szCs w:val="24"/>
        </w:rPr>
        <w:t>（4）无色盲、色弱。</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2</w:t>
      </w:r>
      <w:r w:rsidR="00AA5CE2" w:rsidRPr="006A05DB">
        <w:rPr>
          <w:rFonts w:asciiTheme="minorEastAsia" w:hAnsiTheme="minorEastAsia" w:hint="eastAsia"/>
          <w:sz w:val="24"/>
          <w:szCs w:val="24"/>
        </w:rPr>
        <w:t>、</w:t>
      </w:r>
      <w:r w:rsidRPr="006A05DB">
        <w:rPr>
          <w:rFonts w:asciiTheme="minorEastAsia" w:hAnsiTheme="minorEastAsia" w:hint="eastAsia"/>
          <w:sz w:val="24"/>
          <w:szCs w:val="24"/>
        </w:rPr>
        <w:t>调剂学科及相关内容</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    （1）专业介绍</w:t>
      </w:r>
      <w:r w:rsidR="00685393" w:rsidRPr="006A05DB">
        <w:rPr>
          <w:rFonts w:asciiTheme="minorEastAsia" w:hAnsiTheme="minorEastAsia" w:hint="eastAsia"/>
          <w:sz w:val="24"/>
          <w:szCs w:val="24"/>
        </w:rPr>
        <w:t xml:space="preserve"> </w:t>
      </w:r>
    </w:p>
    <w:tbl>
      <w:tblPr>
        <w:tblW w:w="4449" w:type="pct"/>
        <w:jc w:val="center"/>
        <w:tblInd w:w="-3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200"/>
        <w:gridCol w:w="1759"/>
        <w:gridCol w:w="2493"/>
        <w:gridCol w:w="2131"/>
      </w:tblGrid>
      <w:tr w:rsidR="00AA5CE2" w:rsidRPr="006A05DB" w:rsidTr="00AA5CE2">
        <w:trPr>
          <w:trHeight w:val="20"/>
          <w:jc w:val="center"/>
        </w:trPr>
        <w:tc>
          <w:tcPr>
            <w:tcW w:w="791" w:type="pct"/>
            <w:tcMar>
              <w:top w:w="0" w:type="dxa"/>
              <w:left w:w="108" w:type="dxa"/>
              <w:bottom w:w="0" w:type="dxa"/>
              <w:right w:w="108" w:type="dxa"/>
            </w:tcMar>
            <w:vAlign w:val="center"/>
            <w:hideMark/>
          </w:tcPr>
          <w:p w:rsidR="00AA5CE2" w:rsidRPr="006A05DB" w:rsidRDefault="00AA5CE2" w:rsidP="00AA5CE2">
            <w:pPr>
              <w:widowControl/>
              <w:jc w:val="center"/>
              <w:rPr>
                <w:rFonts w:asciiTheme="minorEastAsia" w:hAnsiTheme="minorEastAsia"/>
                <w:sz w:val="24"/>
                <w:szCs w:val="24"/>
              </w:rPr>
            </w:pPr>
            <w:r w:rsidRPr="006A05DB">
              <w:rPr>
                <w:rFonts w:asciiTheme="minorEastAsia" w:hAnsiTheme="minorEastAsia" w:hint="eastAsia"/>
                <w:sz w:val="24"/>
                <w:szCs w:val="24"/>
              </w:rPr>
              <w:t>二级学院</w:t>
            </w:r>
          </w:p>
        </w:tc>
        <w:tc>
          <w:tcPr>
            <w:tcW w:w="1160" w:type="pct"/>
            <w:tcMar>
              <w:top w:w="0" w:type="dxa"/>
              <w:left w:w="108" w:type="dxa"/>
              <w:bottom w:w="0" w:type="dxa"/>
              <w:right w:w="108" w:type="dxa"/>
            </w:tcMar>
            <w:vAlign w:val="center"/>
            <w:hideMark/>
          </w:tcPr>
          <w:p w:rsidR="00AA5CE2" w:rsidRPr="006A05DB" w:rsidRDefault="00AA5CE2" w:rsidP="001008CF">
            <w:pPr>
              <w:widowControl/>
              <w:jc w:val="center"/>
              <w:rPr>
                <w:rFonts w:asciiTheme="minorEastAsia" w:hAnsiTheme="minorEastAsia"/>
                <w:sz w:val="24"/>
                <w:szCs w:val="24"/>
              </w:rPr>
            </w:pPr>
            <w:r w:rsidRPr="006A05DB">
              <w:rPr>
                <w:rFonts w:asciiTheme="minorEastAsia" w:hAnsiTheme="minorEastAsia" w:hint="eastAsia"/>
                <w:sz w:val="24"/>
                <w:szCs w:val="24"/>
              </w:rPr>
              <w:t>学科、专业代码；名称及类型</w:t>
            </w:r>
          </w:p>
        </w:tc>
        <w:tc>
          <w:tcPr>
            <w:tcW w:w="1644" w:type="pct"/>
            <w:tcMar>
              <w:top w:w="0" w:type="dxa"/>
              <w:left w:w="108" w:type="dxa"/>
              <w:bottom w:w="0" w:type="dxa"/>
              <w:right w:w="108" w:type="dxa"/>
            </w:tcMar>
            <w:vAlign w:val="center"/>
            <w:hideMark/>
          </w:tcPr>
          <w:p w:rsidR="00AA5CE2" w:rsidRPr="006A05DB" w:rsidRDefault="00AA5CE2" w:rsidP="006A05DB">
            <w:pPr>
              <w:widowControl/>
              <w:spacing w:line="20" w:lineRule="atLeast"/>
              <w:ind w:firstLineChars="250" w:firstLine="600"/>
              <w:rPr>
                <w:rFonts w:asciiTheme="minorEastAsia" w:hAnsiTheme="minorEastAsia"/>
                <w:sz w:val="24"/>
                <w:szCs w:val="24"/>
              </w:rPr>
            </w:pPr>
            <w:r w:rsidRPr="006A05DB">
              <w:rPr>
                <w:rFonts w:asciiTheme="minorEastAsia" w:hAnsiTheme="minorEastAsia" w:hint="eastAsia"/>
                <w:sz w:val="24"/>
                <w:szCs w:val="24"/>
              </w:rPr>
              <w:t>研究方向</w:t>
            </w:r>
          </w:p>
        </w:tc>
        <w:tc>
          <w:tcPr>
            <w:tcW w:w="1406" w:type="pct"/>
            <w:tcMar>
              <w:top w:w="0" w:type="dxa"/>
              <w:left w:w="108" w:type="dxa"/>
              <w:bottom w:w="0" w:type="dxa"/>
              <w:right w:w="108" w:type="dxa"/>
            </w:tcMar>
            <w:vAlign w:val="center"/>
            <w:hideMark/>
          </w:tcPr>
          <w:p w:rsidR="00AA5CE2" w:rsidRPr="006A05DB" w:rsidRDefault="00AA5CE2" w:rsidP="00AA0657">
            <w:pPr>
              <w:widowControl/>
              <w:spacing w:line="20" w:lineRule="atLeast"/>
              <w:jc w:val="center"/>
              <w:rPr>
                <w:rFonts w:asciiTheme="minorEastAsia" w:hAnsiTheme="minorEastAsia"/>
                <w:sz w:val="24"/>
                <w:szCs w:val="24"/>
              </w:rPr>
            </w:pPr>
            <w:r w:rsidRPr="006A05DB">
              <w:rPr>
                <w:rFonts w:asciiTheme="minorEastAsia" w:hAnsiTheme="minorEastAsia" w:hint="eastAsia"/>
                <w:sz w:val="24"/>
                <w:szCs w:val="24"/>
              </w:rPr>
              <w:t>复试科目</w:t>
            </w:r>
          </w:p>
        </w:tc>
      </w:tr>
      <w:tr w:rsidR="00AA5CE2" w:rsidRPr="006A05DB" w:rsidTr="00AA5CE2">
        <w:trPr>
          <w:trHeight w:val="20"/>
          <w:jc w:val="center"/>
        </w:trPr>
        <w:tc>
          <w:tcPr>
            <w:tcW w:w="791" w:type="pct"/>
            <w:vMerge w:val="restart"/>
            <w:tcMar>
              <w:top w:w="0" w:type="dxa"/>
              <w:left w:w="108" w:type="dxa"/>
              <w:bottom w:w="0" w:type="dxa"/>
              <w:right w:w="108" w:type="dxa"/>
            </w:tcMar>
          </w:tcPr>
          <w:p w:rsidR="00AA5CE2" w:rsidRPr="006A05DB" w:rsidRDefault="00AA5CE2" w:rsidP="00AA5CE2">
            <w:pPr>
              <w:spacing w:beforeLines="50" w:before="156"/>
              <w:jc w:val="center"/>
              <w:rPr>
                <w:rFonts w:asciiTheme="minorEastAsia" w:hAnsiTheme="minorEastAsia"/>
                <w:sz w:val="24"/>
                <w:szCs w:val="24"/>
              </w:rPr>
            </w:pPr>
          </w:p>
          <w:p w:rsidR="00AA5CE2" w:rsidRPr="006A05DB" w:rsidRDefault="00AA5CE2" w:rsidP="001008CF">
            <w:pPr>
              <w:spacing w:beforeLines="50" w:before="156"/>
              <w:jc w:val="center"/>
              <w:rPr>
                <w:rFonts w:asciiTheme="minorEastAsia" w:hAnsiTheme="minorEastAsia"/>
                <w:sz w:val="24"/>
                <w:szCs w:val="24"/>
              </w:rPr>
            </w:pPr>
            <w:r w:rsidRPr="006A05DB">
              <w:rPr>
                <w:rFonts w:asciiTheme="minorEastAsia" w:hAnsiTheme="minorEastAsia" w:hint="eastAsia"/>
                <w:sz w:val="24"/>
                <w:szCs w:val="24"/>
              </w:rPr>
              <w:t>民航安全工程学院</w:t>
            </w:r>
          </w:p>
          <w:p w:rsidR="00AA5CE2" w:rsidRPr="006A05DB" w:rsidRDefault="00AA5CE2" w:rsidP="001008CF">
            <w:pPr>
              <w:spacing w:beforeLines="50" w:before="156"/>
              <w:jc w:val="center"/>
              <w:rPr>
                <w:rFonts w:asciiTheme="minorEastAsia" w:hAnsiTheme="minorEastAsia"/>
                <w:sz w:val="24"/>
                <w:szCs w:val="24"/>
              </w:rPr>
            </w:pPr>
          </w:p>
        </w:tc>
        <w:tc>
          <w:tcPr>
            <w:tcW w:w="1160" w:type="pct"/>
            <w:tcMar>
              <w:top w:w="0" w:type="dxa"/>
              <w:left w:w="108" w:type="dxa"/>
              <w:bottom w:w="0" w:type="dxa"/>
              <w:right w:w="108" w:type="dxa"/>
            </w:tcMar>
          </w:tcPr>
          <w:p w:rsidR="00AA5CE2" w:rsidRPr="006A05DB" w:rsidRDefault="00AA5CE2" w:rsidP="00AA0657">
            <w:pPr>
              <w:widowControl/>
              <w:jc w:val="center"/>
              <w:rPr>
                <w:rFonts w:asciiTheme="minorEastAsia" w:hAnsiTheme="minorEastAsia"/>
                <w:sz w:val="24"/>
                <w:szCs w:val="24"/>
              </w:rPr>
            </w:pPr>
            <w:r w:rsidRPr="006A05DB">
              <w:rPr>
                <w:rFonts w:asciiTheme="minorEastAsia" w:hAnsiTheme="minorEastAsia" w:hint="eastAsia"/>
                <w:sz w:val="24"/>
                <w:szCs w:val="24"/>
              </w:rPr>
              <w:t xml:space="preserve">083700 </w:t>
            </w:r>
          </w:p>
          <w:p w:rsidR="00AA5CE2" w:rsidRPr="006A05DB" w:rsidRDefault="00AA5CE2" w:rsidP="00AA0657">
            <w:pPr>
              <w:widowControl/>
              <w:jc w:val="center"/>
              <w:rPr>
                <w:rFonts w:asciiTheme="minorEastAsia" w:hAnsiTheme="minorEastAsia"/>
                <w:sz w:val="24"/>
                <w:szCs w:val="24"/>
              </w:rPr>
            </w:pPr>
            <w:r w:rsidRPr="006A05DB">
              <w:rPr>
                <w:rFonts w:asciiTheme="minorEastAsia" w:hAnsiTheme="minorEastAsia" w:hint="eastAsia"/>
                <w:sz w:val="24"/>
                <w:szCs w:val="24"/>
              </w:rPr>
              <w:t>安全科学与工程</w:t>
            </w:r>
          </w:p>
          <w:p w:rsidR="00AA5CE2" w:rsidRPr="006A05DB" w:rsidRDefault="00AA5CE2" w:rsidP="00AA0657">
            <w:pPr>
              <w:widowControl/>
              <w:jc w:val="center"/>
              <w:rPr>
                <w:rFonts w:asciiTheme="minorEastAsia" w:hAnsiTheme="minorEastAsia"/>
                <w:sz w:val="24"/>
                <w:szCs w:val="24"/>
              </w:rPr>
            </w:pPr>
            <w:r w:rsidRPr="006A05DB">
              <w:rPr>
                <w:rFonts w:asciiTheme="minorEastAsia" w:hAnsiTheme="minorEastAsia" w:hint="eastAsia"/>
                <w:sz w:val="24"/>
                <w:szCs w:val="24"/>
              </w:rPr>
              <w:t>（学术型）</w:t>
            </w:r>
          </w:p>
          <w:p w:rsidR="00AA5CE2" w:rsidRPr="006A05DB" w:rsidRDefault="00AA5CE2" w:rsidP="00AA0657">
            <w:pPr>
              <w:widowControl/>
              <w:rPr>
                <w:rFonts w:asciiTheme="minorEastAsia" w:hAnsiTheme="minorEastAsia"/>
                <w:sz w:val="24"/>
                <w:szCs w:val="24"/>
              </w:rPr>
            </w:pPr>
          </w:p>
        </w:tc>
        <w:tc>
          <w:tcPr>
            <w:tcW w:w="1644" w:type="pct"/>
            <w:tcMar>
              <w:top w:w="0" w:type="dxa"/>
              <w:left w:w="108" w:type="dxa"/>
              <w:bottom w:w="0" w:type="dxa"/>
              <w:right w:w="108" w:type="dxa"/>
            </w:tcMar>
          </w:tcPr>
          <w:p w:rsidR="00AA5CE2" w:rsidRPr="006A05DB" w:rsidRDefault="00AA5CE2" w:rsidP="00AA0657">
            <w:pPr>
              <w:widowControl/>
              <w:jc w:val="left"/>
              <w:rPr>
                <w:rFonts w:asciiTheme="minorEastAsia" w:hAnsiTheme="minorEastAsia"/>
                <w:sz w:val="24"/>
                <w:szCs w:val="24"/>
              </w:rPr>
            </w:pPr>
            <w:r w:rsidRPr="006A05DB">
              <w:rPr>
                <w:rFonts w:asciiTheme="minorEastAsia" w:hAnsiTheme="minorEastAsia" w:hint="eastAsia"/>
                <w:sz w:val="24"/>
                <w:szCs w:val="24"/>
              </w:rPr>
              <w:t>01（全日制）安全科学</w:t>
            </w:r>
          </w:p>
          <w:p w:rsidR="00AA5CE2" w:rsidRPr="006A05DB" w:rsidRDefault="00AA5CE2" w:rsidP="00AA0657">
            <w:pPr>
              <w:widowControl/>
              <w:jc w:val="left"/>
              <w:rPr>
                <w:rFonts w:asciiTheme="minorEastAsia" w:hAnsiTheme="minorEastAsia"/>
                <w:sz w:val="24"/>
                <w:szCs w:val="24"/>
              </w:rPr>
            </w:pPr>
            <w:r w:rsidRPr="006A05DB">
              <w:rPr>
                <w:rFonts w:asciiTheme="minorEastAsia" w:hAnsiTheme="minorEastAsia" w:hint="eastAsia"/>
                <w:sz w:val="24"/>
                <w:szCs w:val="24"/>
              </w:rPr>
              <w:t>02（全日制）安全系统工程</w:t>
            </w:r>
          </w:p>
          <w:p w:rsidR="00AA5CE2" w:rsidRPr="006A05DB" w:rsidRDefault="00AA5CE2" w:rsidP="00AA0657">
            <w:pPr>
              <w:widowControl/>
              <w:jc w:val="left"/>
              <w:rPr>
                <w:rFonts w:asciiTheme="minorEastAsia" w:hAnsiTheme="minorEastAsia"/>
                <w:sz w:val="24"/>
                <w:szCs w:val="24"/>
              </w:rPr>
            </w:pPr>
            <w:r w:rsidRPr="006A05DB">
              <w:rPr>
                <w:rFonts w:asciiTheme="minorEastAsia" w:hAnsiTheme="minorEastAsia" w:hint="eastAsia"/>
                <w:sz w:val="24"/>
                <w:szCs w:val="24"/>
              </w:rPr>
              <w:t>03（全日制）安全技术</w:t>
            </w:r>
          </w:p>
        </w:tc>
        <w:tc>
          <w:tcPr>
            <w:tcW w:w="1406" w:type="pct"/>
            <w:tcMar>
              <w:top w:w="0" w:type="dxa"/>
              <w:left w:w="108" w:type="dxa"/>
              <w:bottom w:w="0" w:type="dxa"/>
              <w:right w:w="108" w:type="dxa"/>
            </w:tcMar>
          </w:tcPr>
          <w:p w:rsidR="00AA5CE2" w:rsidRPr="006A05DB" w:rsidRDefault="00AA5CE2" w:rsidP="00AA0657">
            <w:pPr>
              <w:widowControl/>
              <w:jc w:val="left"/>
              <w:rPr>
                <w:rFonts w:asciiTheme="minorEastAsia" w:hAnsiTheme="minorEastAsia"/>
                <w:sz w:val="24"/>
                <w:szCs w:val="24"/>
              </w:rPr>
            </w:pPr>
            <w:r w:rsidRPr="006A05DB">
              <w:rPr>
                <w:rFonts w:asciiTheme="minorEastAsia" w:hAnsiTheme="minorEastAsia" w:hint="eastAsia"/>
                <w:sz w:val="24"/>
                <w:szCs w:val="24"/>
              </w:rPr>
              <w:t>安全评价或民航安全工程</w:t>
            </w:r>
          </w:p>
        </w:tc>
      </w:tr>
      <w:tr w:rsidR="00AA5CE2" w:rsidRPr="006A05DB" w:rsidTr="00AA5CE2">
        <w:trPr>
          <w:trHeight w:val="20"/>
          <w:jc w:val="center"/>
        </w:trPr>
        <w:tc>
          <w:tcPr>
            <w:tcW w:w="791" w:type="pct"/>
            <w:vMerge/>
            <w:tcMar>
              <w:top w:w="0" w:type="dxa"/>
              <w:left w:w="108" w:type="dxa"/>
              <w:bottom w:w="0" w:type="dxa"/>
              <w:right w:w="108" w:type="dxa"/>
            </w:tcMar>
          </w:tcPr>
          <w:p w:rsidR="00AA5CE2" w:rsidRPr="006A05DB" w:rsidRDefault="00AA5CE2" w:rsidP="00AA0657">
            <w:pPr>
              <w:widowControl/>
              <w:jc w:val="center"/>
              <w:rPr>
                <w:rFonts w:asciiTheme="minorEastAsia" w:hAnsiTheme="minorEastAsia"/>
                <w:sz w:val="24"/>
                <w:szCs w:val="24"/>
              </w:rPr>
            </w:pPr>
          </w:p>
        </w:tc>
        <w:tc>
          <w:tcPr>
            <w:tcW w:w="1160" w:type="pct"/>
            <w:tcMar>
              <w:top w:w="0" w:type="dxa"/>
              <w:left w:w="108" w:type="dxa"/>
              <w:bottom w:w="0" w:type="dxa"/>
              <w:right w:w="108" w:type="dxa"/>
            </w:tcMar>
          </w:tcPr>
          <w:p w:rsidR="00AA5CE2" w:rsidRPr="006A05DB" w:rsidRDefault="00AA5CE2" w:rsidP="00AA0657">
            <w:pPr>
              <w:widowControl/>
              <w:jc w:val="center"/>
              <w:rPr>
                <w:rFonts w:asciiTheme="minorEastAsia" w:hAnsiTheme="minorEastAsia"/>
                <w:sz w:val="24"/>
                <w:szCs w:val="24"/>
              </w:rPr>
            </w:pPr>
            <w:r w:rsidRPr="006A05DB">
              <w:rPr>
                <w:rFonts w:asciiTheme="minorEastAsia" w:hAnsiTheme="minorEastAsia" w:hint="eastAsia"/>
                <w:sz w:val="24"/>
                <w:szCs w:val="24"/>
              </w:rPr>
              <w:t>085222</w:t>
            </w:r>
          </w:p>
          <w:p w:rsidR="00AA5CE2" w:rsidRPr="006A05DB" w:rsidRDefault="00AA5CE2" w:rsidP="00AA0657">
            <w:pPr>
              <w:widowControl/>
              <w:jc w:val="center"/>
              <w:rPr>
                <w:rFonts w:asciiTheme="minorEastAsia" w:hAnsiTheme="minorEastAsia"/>
                <w:sz w:val="24"/>
                <w:szCs w:val="24"/>
              </w:rPr>
            </w:pPr>
            <w:r w:rsidRPr="006A05DB">
              <w:rPr>
                <w:rFonts w:asciiTheme="minorEastAsia" w:hAnsiTheme="minorEastAsia" w:hint="eastAsia"/>
                <w:sz w:val="24"/>
                <w:szCs w:val="24"/>
              </w:rPr>
              <w:t>交通运输工程</w:t>
            </w:r>
          </w:p>
          <w:p w:rsidR="00AA5CE2" w:rsidRPr="006A05DB" w:rsidRDefault="00AA5CE2" w:rsidP="00AA0657">
            <w:pPr>
              <w:widowControl/>
              <w:jc w:val="center"/>
              <w:rPr>
                <w:rFonts w:asciiTheme="minorEastAsia" w:hAnsiTheme="minorEastAsia"/>
                <w:sz w:val="24"/>
                <w:szCs w:val="24"/>
              </w:rPr>
            </w:pPr>
            <w:r w:rsidRPr="006A05DB">
              <w:rPr>
                <w:rFonts w:asciiTheme="minorEastAsia" w:hAnsiTheme="minorEastAsia" w:hint="eastAsia"/>
                <w:sz w:val="24"/>
                <w:szCs w:val="24"/>
              </w:rPr>
              <w:t>（专业学位）</w:t>
            </w:r>
          </w:p>
        </w:tc>
        <w:tc>
          <w:tcPr>
            <w:tcW w:w="1644" w:type="pct"/>
            <w:tcMar>
              <w:top w:w="0" w:type="dxa"/>
              <w:left w:w="108" w:type="dxa"/>
              <w:bottom w:w="0" w:type="dxa"/>
              <w:right w:w="108" w:type="dxa"/>
            </w:tcMar>
          </w:tcPr>
          <w:p w:rsidR="00AA5CE2" w:rsidRPr="006A05DB" w:rsidRDefault="00AA5CE2" w:rsidP="00AA0657">
            <w:pPr>
              <w:rPr>
                <w:rFonts w:asciiTheme="minorEastAsia" w:hAnsiTheme="minorEastAsia"/>
                <w:sz w:val="24"/>
                <w:szCs w:val="24"/>
              </w:rPr>
            </w:pPr>
            <w:r w:rsidRPr="006A05DB">
              <w:rPr>
                <w:rFonts w:asciiTheme="minorEastAsia" w:hAnsiTheme="minorEastAsia" w:hint="eastAsia"/>
                <w:sz w:val="24"/>
                <w:szCs w:val="24"/>
              </w:rPr>
              <w:t>01（全日制）交通安全工程</w:t>
            </w:r>
          </w:p>
          <w:p w:rsidR="00AA5CE2" w:rsidRPr="006A05DB" w:rsidRDefault="00AA5CE2" w:rsidP="00AA0657">
            <w:pPr>
              <w:widowControl/>
              <w:jc w:val="left"/>
              <w:rPr>
                <w:rFonts w:asciiTheme="minorEastAsia" w:hAnsiTheme="minorEastAsia"/>
                <w:sz w:val="24"/>
                <w:szCs w:val="24"/>
              </w:rPr>
            </w:pPr>
          </w:p>
        </w:tc>
        <w:tc>
          <w:tcPr>
            <w:tcW w:w="1406" w:type="pct"/>
            <w:tcMar>
              <w:top w:w="0" w:type="dxa"/>
              <w:left w:w="108" w:type="dxa"/>
              <w:bottom w:w="0" w:type="dxa"/>
              <w:right w:w="108" w:type="dxa"/>
            </w:tcMar>
          </w:tcPr>
          <w:p w:rsidR="00AA5CE2" w:rsidRPr="006A05DB" w:rsidRDefault="00AA5CE2" w:rsidP="00AA0657">
            <w:pPr>
              <w:widowControl/>
              <w:jc w:val="left"/>
              <w:rPr>
                <w:rFonts w:asciiTheme="minorEastAsia" w:hAnsiTheme="minorEastAsia"/>
                <w:sz w:val="24"/>
                <w:szCs w:val="24"/>
              </w:rPr>
            </w:pPr>
            <w:r w:rsidRPr="006A05DB">
              <w:rPr>
                <w:rFonts w:asciiTheme="minorEastAsia" w:hAnsiTheme="minorEastAsia" w:hint="eastAsia"/>
                <w:sz w:val="24"/>
                <w:szCs w:val="24"/>
              </w:rPr>
              <w:t>安全评价或民航安全工程</w:t>
            </w:r>
          </w:p>
        </w:tc>
      </w:tr>
    </w:tbl>
    <w:p w:rsidR="0015776D" w:rsidRPr="006A05DB" w:rsidRDefault="0015776D" w:rsidP="006A05DB">
      <w:pPr>
        <w:ind w:firstLineChars="150" w:firstLine="360"/>
        <w:rPr>
          <w:rFonts w:asciiTheme="minorEastAsia" w:hAnsiTheme="minorEastAsia"/>
          <w:sz w:val="24"/>
          <w:szCs w:val="24"/>
        </w:rPr>
      </w:pPr>
      <w:r w:rsidRPr="006A05DB">
        <w:rPr>
          <w:rFonts w:asciiTheme="minorEastAsia" w:hAnsiTheme="minorEastAsia" w:hint="eastAsia"/>
          <w:sz w:val="24"/>
          <w:szCs w:val="24"/>
        </w:rPr>
        <w:t>（2</w:t>
      </w:r>
      <w:r w:rsidR="00AA5CE2" w:rsidRPr="006A05DB">
        <w:rPr>
          <w:rFonts w:asciiTheme="minorEastAsia" w:hAnsiTheme="minorEastAsia" w:hint="eastAsia"/>
          <w:sz w:val="24"/>
          <w:szCs w:val="24"/>
        </w:rPr>
        <w:t>）优先接受以下专业学生调剂</w:t>
      </w:r>
    </w:p>
    <w:p w:rsidR="0015776D" w:rsidRPr="006A05DB" w:rsidRDefault="006A05DB" w:rsidP="0015776D">
      <w:pPr>
        <w:rPr>
          <w:rFonts w:asciiTheme="minorEastAsia" w:hAnsiTheme="minorEastAsia"/>
          <w:sz w:val="24"/>
          <w:szCs w:val="24"/>
        </w:rPr>
      </w:pPr>
      <w:r>
        <w:rPr>
          <w:rFonts w:asciiTheme="minorEastAsia" w:hAnsiTheme="minorEastAsia" w:hint="eastAsia"/>
          <w:sz w:val="24"/>
          <w:szCs w:val="24"/>
        </w:rPr>
        <w:t xml:space="preserve">  </w:t>
      </w:r>
      <w:r w:rsidR="0015776D" w:rsidRPr="006A05DB">
        <w:rPr>
          <w:rFonts w:asciiTheme="minorEastAsia" w:hAnsiTheme="minorEastAsia" w:hint="eastAsia"/>
          <w:sz w:val="24"/>
          <w:szCs w:val="24"/>
        </w:rPr>
        <w:t>安全工程、运输工程、机械、自动化、车辆工程、化工、材料、油气、</w:t>
      </w:r>
      <w:r w:rsidR="00AA5CE2" w:rsidRPr="006A05DB">
        <w:rPr>
          <w:rFonts w:asciiTheme="minorEastAsia" w:hAnsiTheme="minorEastAsia" w:hint="eastAsia"/>
          <w:sz w:val="24"/>
          <w:szCs w:val="24"/>
        </w:rPr>
        <w:t>物理、计算机</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3</w:t>
      </w:r>
      <w:r w:rsidR="0080745E">
        <w:rPr>
          <w:rFonts w:asciiTheme="minorEastAsia" w:hAnsiTheme="minorEastAsia" w:hint="eastAsia"/>
          <w:sz w:val="24"/>
          <w:szCs w:val="24"/>
        </w:rPr>
        <w:t>、学科建设情况</w:t>
      </w:r>
    </w:p>
    <w:p w:rsidR="0015776D" w:rsidRPr="006A05DB" w:rsidRDefault="006A05DB" w:rsidP="0015776D">
      <w:pPr>
        <w:rPr>
          <w:rFonts w:asciiTheme="minorEastAsia" w:hAnsiTheme="minorEastAsia"/>
          <w:sz w:val="24"/>
          <w:szCs w:val="24"/>
        </w:rPr>
      </w:pPr>
      <w:r>
        <w:rPr>
          <w:rFonts w:asciiTheme="minorEastAsia" w:hAnsiTheme="minorEastAsia" w:hint="eastAsia"/>
          <w:sz w:val="24"/>
          <w:szCs w:val="24"/>
        </w:rPr>
        <w:t xml:space="preserve">   </w:t>
      </w:r>
      <w:r w:rsidR="0015776D" w:rsidRPr="006A05DB">
        <w:rPr>
          <w:rFonts w:asciiTheme="minorEastAsia" w:hAnsiTheme="minorEastAsia" w:hint="eastAsia"/>
          <w:sz w:val="24"/>
          <w:szCs w:val="24"/>
        </w:rPr>
        <w:t>（1）学科建设目标</w:t>
      </w:r>
    </w:p>
    <w:p w:rsidR="0015776D" w:rsidRDefault="006A05DB" w:rsidP="0015776D">
      <w:pPr>
        <w:rPr>
          <w:rFonts w:asciiTheme="minorEastAsia" w:hAnsiTheme="minorEastAsia" w:hint="eastAsia"/>
          <w:sz w:val="24"/>
          <w:szCs w:val="24"/>
        </w:rPr>
      </w:pPr>
      <w:r>
        <w:rPr>
          <w:rFonts w:asciiTheme="minorEastAsia" w:hAnsiTheme="minorEastAsia" w:hint="eastAsia"/>
          <w:sz w:val="24"/>
          <w:szCs w:val="24"/>
        </w:rPr>
        <w:t xml:space="preserve">   </w:t>
      </w:r>
      <w:r w:rsidR="0015776D" w:rsidRPr="006A05DB">
        <w:rPr>
          <w:rFonts w:asciiTheme="minorEastAsia" w:hAnsiTheme="minorEastAsia" w:hint="eastAsia"/>
          <w:sz w:val="24"/>
          <w:szCs w:val="24"/>
        </w:rPr>
        <w:t>本学科紧扣国家机场运行应急救援技术装备重大工程技术需求，积极跟踪美国FAA威廉</w:t>
      </w:r>
      <w:proofErr w:type="gramStart"/>
      <w:r w:rsidR="0015776D" w:rsidRPr="006A05DB">
        <w:rPr>
          <w:rFonts w:asciiTheme="minorEastAsia" w:hAnsiTheme="minorEastAsia" w:hint="eastAsia"/>
          <w:sz w:val="24"/>
          <w:szCs w:val="24"/>
        </w:rPr>
        <w:t>姆</w:t>
      </w:r>
      <w:proofErr w:type="gramEnd"/>
      <w:r w:rsidR="0015776D" w:rsidRPr="006A05DB">
        <w:rPr>
          <w:rFonts w:asciiTheme="minorEastAsia" w:hAnsiTheme="minorEastAsia" w:hint="eastAsia"/>
          <w:sz w:val="24"/>
          <w:szCs w:val="24"/>
        </w:rPr>
        <w:t>•金•休斯技术中心(William J. Hughes Technical Center)建设路径，着力提升中国民航的机场应急保障和</w:t>
      </w:r>
      <w:proofErr w:type="gramStart"/>
      <w:r w:rsidR="0015776D" w:rsidRPr="006A05DB">
        <w:rPr>
          <w:rFonts w:asciiTheme="minorEastAsia" w:hAnsiTheme="minorEastAsia" w:hint="eastAsia"/>
          <w:sz w:val="24"/>
          <w:szCs w:val="24"/>
        </w:rPr>
        <w:t>民机</w:t>
      </w:r>
      <w:proofErr w:type="gramEnd"/>
      <w:r>
        <w:rPr>
          <w:rFonts w:asciiTheme="minorEastAsia" w:hAnsiTheme="minorEastAsia" w:hint="eastAsia"/>
          <w:sz w:val="24"/>
          <w:szCs w:val="24"/>
        </w:rPr>
        <w:t>防火适航</w:t>
      </w:r>
      <w:r w:rsidR="0015776D" w:rsidRPr="006A05DB">
        <w:rPr>
          <w:rFonts w:asciiTheme="minorEastAsia" w:hAnsiTheme="minorEastAsia" w:hint="eastAsia"/>
          <w:sz w:val="24"/>
          <w:szCs w:val="24"/>
        </w:rPr>
        <w:t>工程技术，为机场消防和</w:t>
      </w:r>
      <w:proofErr w:type="gramStart"/>
      <w:r w:rsidR="0015776D" w:rsidRPr="006A05DB">
        <w:rPr>
          <w:rFonts w:asciiTheme="minorEastAsia" w:hAnsiTheme="minorEastAsia" w:hint="eastAsia"/>
          <w:sz w:val="24"/>
          <w:szCs w:val="24"/>
        </w:rPr>
        <w:t>民机</w:t>
      </w:r>
      <w:proofErr w:type="gramEnd"/>
      <w:r w:rsidR="0015776D" w:rsidRPr="006A05DB">
        <w:rPr>
          <w:rFonts w:asciiTheme="minorEastAsia" w:hAnsiTheme="minorEastAsia" w:hint="eastAsia"/>
          <w:sz w:val="24"/>
          <w:szCs w:val="24"/>
        </w:rPr>
        <w:t>防火提供持续技术支持。</w:t>
      </w:r>
    </w:p>
    <w:p w:rsidR="00C15D20" w:rsidRDefault="00C15D20" w:rsidP="0015776D">
      <w:pPr>
        <w:rPr>
          <w:rFonts w:asciiTheme="minorEastAsia" w:hAnsiTheme="minorEastAsia" w:hint="eastAsia"/>
          <w:sz w:val="24"/>
          <w:szCs w:val="24"/>
        </w:rPr>
      </w:pPr>
      <w:r>
        <w:rPr>
          <w:rFonts w:asciiTheme="minorEastAsia" w:hAnsiTheme="minorEastAsia" w:hint="eastAsia"/>
          <w:sz w:val="24"/>
          <w:szCs w:val="24"/>
        </w:rPr>
        <w:t xml:space="preserve">    （2）导师团队</w:t>
      </w:r>
    </w:p>
    <w:p w:rsidR="005F1A91" w:rsidRPr="006A05DB" w:rsidRDefault="00C15D20" w:rsidP="00C15D20">
      <w:pPr>
        <w:ind w:firstLineChars="200" w:firstLine="480"/>
        <w:rPr>
          <w:rFonts w:asciiTheme="minorEastAsia" w:hAnsiTheme="minorEastAsia"/>
          <w:sz w:val="24"/>
          <w:szCs w:val="24"/>
        </w:rPr>
      </w:pPr>
      <w:r w:rsidRPr="00C15D20">
        <w:rPr>
          <w:rFonts w:asciiTheme="minorEastAsia" w:hAnsiTheme="minorEastAsia" w:hint="eastAsia"/>
          <w:sz w:val="24"/>
          <w:szCs w:val="24"/>
        </w:rPr>
        <w:t>汇聚国家战略科学家团队建成一流民用航空器火灾科学研究力量</w:t>
      </w:r>
      <w:r>
        <w:rPr>
          <w:rFonts w:asciiTheme="minorEastAsia" w:hAnsiTheme="minorEastAsia" w:hint="eastAsia"/>
          <w:sz w:val="24"/>
          <w:szCs w:val="24"/>
        </w:rPr>
        <w:t>，</w:t>
      </w:r>
      <w:r w:rsidR="005F1A91" w:rsidRPr="005F1A91">
        <w:rPr>
          <w:rFonts w:asciiTheme="minorEastAsia" w:hAnsiTheme="minorEastAsia" w:hint="eastAsia"/>
          <w:sz w:val="24"/>
          <w:szCs w:val="24"/>
        </w:rPr>
        <w:t>现有团队研究人员40人，其中</w:t>
      </w:r>
      <w:r>
        <w:rPr>
          <w:rFonts w:asciiTheme="minorEastAsia" w:hAnsiTheme="minorEastAsia" w:hint="eastAsia"/>
          <w:sz w:val="24"/>
          <w:szCs w:val="24"/>
        </w:rPr>
        <w:t>中国工程院院士1人，长江学者特聘教授1人，民航科技创新领军人才1人，</w:t>
      </w:r>
      <w:r w:rsidR="005F1A91" w:rsidRPr="005F1A91">
        <w:rPr>
          <w:rFonts w:asciiTheme="minorEastAsia" w:hAnsiTheme="minorEastAsia" w:hint="eastAsia"/>
          <w:sz w:val="24"/>
          <w:szCs w:val="24"/>
        </w:rPr>
        <w:t>教授/研究员</w:t>
      </w:r>
      <w:r>
        <w:rPr>
          <w:rFonts w:asciiTheme="minorEastAsia" w:hAnsiTheme="minorEastAsia" w:hint="eastAsia"/>
          <w:sz w:val="24"/>
          <w:szCs w:val="24"/>
        </w:rPr>
        <w:t>7</w:t>
      </w:r>
      <w:r w:rsidR="005F1A91" w:rsidRPr="005F1A91">
        <w:rPr>
          <w:rFonts w:asciiTheme="minorEastAsia" w:hAnsiTheme="minorEastAsia" w:hint="eastAsia"/>
          <w:sz w:val="24"/>
          <w:szCs w:val="24"/>
        </w:rPr>
        <w:t>人、副教授/高工8人、讲师12人、，具有博士学位人员16人占比53.3%</w:t>
      </w:r>
      <w:r w:rsidR="0080745E">
        <w:rPr>
          <w:rFonts w:asciiTheme="minorEastAsia" w:hAnsiTheme="minorEastAsia" w:hint="eastAsia"/>
          <w:sz w:val="24"/>
          <w:szCs w:val="24"/>
        </w:rPr>
        <w:t>，</w:t>
      </w:r>
      <w:r w:rsidR="0080745E">
        <w:rPr>
          <w:rFonts w:asciiTheme="minorEastAsia" w:hAnsiTheme="minorEastAsia" w:hint="eastAsia"/>
          <w:sz w:val="24"/>
          <w:szCs w:val="24"/>
        </w:rPr>
        <w:t>安全科学与工程</w:t>
      </w:r>
      <w:r w:rsidR="0080745E">
        <w:rPr>
          <w:rFonts w:asciiTheme="minorEastAsia" w:hAnsiTheme="minorEastAsia" w:hint="eastAsia"/>
          <w:sz w:val="24"/>
          <w:szCs w:val="24"/>
        </w:rPr>
        <w:t>学科硕士研究生导师15人。</w:t>
      </w:r>
    </w:p>
    <w:p w:rsidR="0015776D" w:rsidRPr="006A05DB" w:rsidRDefault="006A05DB" w:rsidP="0015776D">
      <w:pPr>
        <w:rPr>
          <w:rFonts w:asciiTheme="minorEastAsia" w:hAnsiTheme="minorEastAsia"/>
          <w:sz w:val="24"/>
          <w:szCs w:val="24"/>
        </w:rPr>
      </w:pPr>
      <w:r>
        <w:rPr>
          <w:rFonts w:asciiTheme="minorEastAsia" w:hAnsiTheme="minorEastAsia" w:hint="eastAsia"/>
          <w:sz w:val="24"/>
          <w:szCs w:val="24"/>
        </w:rPr>
        <w:lastRenderedPageBreak/>
        <w:t xml:space="preserve">  </w:t>
      </w:r>
      <w:r w:rsidR="0015776D" w:rsidRPr="006A05DB">
        <w:rPr>
          <w:rFonts w:asciiTheme="minorEastAsia" w:hAnsiTheme="minorEastAsia" w:hint="eastAsia"/>
          <w:sz w:val="24"/>
          <w:szCs w:val="24"/>
        </w:rPr>
        <w:t>（</w:t>
      </w:r>
      <w:r w:rsidR="0080745E">
        <w:rPr>
          <w:rFonts w:asciiTheme="minorEastAsia" w:hAnsiTheme="minorEastAsia" w:hint="eastAsia"/>
          <w:sz w:val="24"/>
          <w:szCs w:val="24"/>
        </w:rPr>
        <w:t>3</w:t>
      </w:r>
      <w:r w:rsidR="0015776D" w:rsidRPr="006A05DB">
        <w:rPr>
          <w:rFonts w:asciiTheme="minorEastAsia" w:hAnsiTheme="minorEastAsia" w:hint="eastAsia"/>
          <w:sz w:val="24"/>
          <w:szCs w:val="24"/>
        </w:rPr>
        <w:t>）近年科研项目</w:t>
      </w:r>
    </w:p>
    <w:p w:rsidR="00414AC1" w:rsidRPr="006A05DB" w:rsidRDefault="00414AC1" w:rsidP="006A05DB">
      <w:pPr>
        <w:widowControl/>
        <w:adjustRightInd w:val="0"/>
        <w:snapToGrid w:val="0"/>
        <w:ind w:firstLineChars="200" w:firstLine="480"/>
        <w:rPr>
          <w:rFonts w:asciiTheme="minorEastAsia" w:hAnsiTheme="minorEastAsia"/>
          <w:sz w:val="24"/>
          <w:szCs w:val="24"/>
        </w:rPr>
      </w:pPr>
      <w:r w:rsidRPr="006A05DB">
        <w:rPr>
          <w:rFonts w:asciiTheme="minorEastAsia" w:hAnsiTheme="minorEastAsia" w:hint="eastAsia"/>
          <w:sz w:val="24"/>
          <w:szCs w:val="24"/>
        </w:rPr>
        <w:t>实验室近5年承担的主要科研项目总计20余项，其中国家重点研发计划项目1项，国家重点研发计划项目专题1项，国家级自然科学基金3项，国家软科学研究计划重大合作项目1项，省部级项目6项，校厅级项目10余项，经费总额1.2亿元。发表民机防灭火领域SCI/EI/中文核心等论文200余篇，申请国家专利</w:t>
      </w:r>
      <w:r w:rsidRPr="006A05DB">
        <w:rPr>
          <w:rFonts w:asciiTheme="minorEastAsia" w:hAnsiTheme="minorEastAsia"/>
          <w:sz w:val="24"/>
          <w:szCs w:val="24"/>
        </w:rPr>
        <w:t>30</w:t>
      </w:r>
      <w:r w:rsidRPr="006A05DB">
        <w:rPr>
          <w:rFonts w:asciiTheme="minorEastAsia" w:hAnsiTheme="minorEastAsia" w:hint="eastAsia"/>
          <w:sz w:val="24"/>
          <w:szCs w:val="24"/>
        </w:rPr>
        <w:t>余项（其中国家发明专利15项），成功研发高效环保型航空器</w:t>
      </w:r>
      <w:proofErr w:type="gramStart"/>
      <w:r w:rsidRPr="006A05DB">
        <w:rPr>
          <w:rFonts w:asciiTheme="minorEastAsia" w:hAnsiTheme="minorEastAsia" w:hint="eastAsia"/>
          <w:sz w:val="24"/>
          <w:szCs w:val="24"/>
        </w:rPr>
        <w:t>火灾消防</w:t>
      </w:r>
      <w:proofErr w:type="gramEnd"/>
      <w:r w:rsidRPr="006A05DB">
        <w:rPr>
          <w:rFonts w:asciiTheme="minorEastAsia" w:hAnsiTheme="minorEastAsia" w:hint="eastAsia"/>
          <w:sz w:val="24"/>
          <w:szCs w:val="24"/>
        </w:rPr>
        <w:t>泡沫、车载发泡倍数可调消防炮等技术装备原型2项。</w:t>
      </w:r>
    </w:p>
    <w:p w:rsidR="0015776D" w:rsidRPr="006A05DB" w:rsidRDefault="0080745E" w:rsidP="0015776D">
      <w:pPr>
        <w:rPr>
          <w:rFonts w:asciiTheme="minorEastAsia" w:hAnsiTheme="minorEastAsia"/>
          <w:sz w:val="24"/>
          <w:szCs w:val="24"/>
        </w:rPr>
      </w:pPr>
      <w:r>
        <w:rPr>
          <w:rFonts w:asciiTheme="minorEastAsia" w:hAnsiTheme="minorEastAsia" w:hint="eastAsia"/>
          <w:sz w:val="24"/>
          <w:szCs w:val="24"/>
        </w:rPr>
        <w:t xml:space="preserve">  </w:t>
      </w:r>
      <w:r w:rsidR="0015776D" w:rsidRPr="006A05DB">
        <w:rPr>
          <w:rFonts w:asciiTheme="minorEastAsia" w:hAnsiTheme="minorEastAsia" w:hint="eastAsia"/>
          <w:sz w:val="24"/>
          <w:szCs w:val="24"/>
        </w:rPr>
        <w:t>（</w:t>
      </w:r>
      <w:r>
        <w:rPr>
          <w:rFonts w:asciiTheme="minorEastAsia" w:hAnsiTheme="minorEastAsia" w:hint="eastAsia"/>
          <w:sz w:val="24"/>
          <w:szCs w:val="24"/>
        </w:rPr>
        <w:t>4</w:t>
      </w:r>
      <w:r w:rsidR="0015776D" w:rsidRPr="006A05DB">
        <w:rPr>
          <w:rFonts w:asciiTheme="minorEastAsia" w:hAnsiTheme="minorEastAsia" w:hint="eastAsia"/>
          <w:sz w:val="24"/>
          <w:szCs w:val="24"/>
        </w:rPr>
        <w:t>）实验实训条件</w:t>
      </w:r>
    </w:p>
    <w:p w:rsidR="0015776D" w:rsidRPr="006A05DB" w:rsidRDefault="006A05DB" w:rsidP="0015776D">
      <w:pPr>
        <w:rPr>
          <w:rFonts w:asciiTheme="minorEastAsia" w:hAnsiTheme="minorEastAsia"/>
          <w:sz w:val="24"/>
          <w:szCs w:val="24"/>
        </w:rPr>
      </w:pPr>
      <w:r>
        <w:rPr>
          <w:rFonts w:asciiTheme="minorEastAsia" w:hAnsiTheme="minorEastAsia" w:hint="eastAsia"/>
          <w:sz w:val="24"/>
          <w:szCs w:val="24"/>
        </w:rPr>
        <w:t>   </w:t>
      </w:r>
      <w:r w:rsidR="0015776D" w:rsidRPr="006A05DB">
        <w:rPr>
          <w:rFonts w:asciiTheme="minorEastAsia" w:hAnsiTheme="minorEastAsia" w:hint="eastAsia"/>
          <w:sz w:val="24"/>
          <w:szCs w:val="24"/>
        </w:rPr>
        <w:t>①康定机场高高原航空安全工程实验室</w:t>
      </w:r>
    </w:p>
    <w:p w:rsidR="0015776D" w:rsidRPr="006A05DB" w:rsidRDefault="006A05DB" w:rsidP="0015776D">
      <w:pPr>
        <w:rPr>
          <w:rFonts w:asciiTheme="minorEastAsia" w:hAnsiTheme="minorEastAsia"/>
          <w:sz w:val="24"/>
          <w:szCs w:val="24"/>
        </w:rPr>
      </w:pPr>
      <w:r>
        <w:rPr>
          <w:rFonts w:asciiTheme="minorEastAsia" w:hAnsiTheme="minorEastAsia" w:hint="eastAsia"/>
          <w:sz w:val="24"/>
          <w:szCs w:val="24"/>
        </w:rPr>
        <w:t>   </w:t>
      </w:r>
      <w:r w:rsidR="0015776D" w:rsidRPr="006A05DB">
        <w:rPr>
          <w:rFonts w:asciiTheme="minorEastAsia" w:hAnsiTheme="minorEastAsia" w:hint="eastAsia"/>
          <w:sz w:val="24"/>
          <w:szCs w:val="24"/>
        </w:rPr>
        <w:t xml:space="preserve">本学院与清华大学在康定机场建成高高原航空安全实验室1个，占地面积700㎡，是目前全球海拔最高（4290m）的具有国际领先水平的航空安全工程实验室。建有2兆瓦9705测试平台，可满足低压环境下0-2MW范围内可燃物燃烧热释放速率研究及验证；建有符合FAA标准的全尺寸飞机耐温变压实验舱，变压幅度24 kPa~101 </w:t>
      </w:r>
      <w:proofErr w:type="spellStart"/>
      <w:r w:rsidR="0015776D" w:rsidRPr="006A05DB">
        <w:rPr>
          <w:rFonts w:asciiTheme="minorEastAsia" w:hAnsiTheme="minorEastAsia" w:hint="eastAsia"/>
          <w:sz w:val="24"/>
          <w:szCs w:val="24"/>
        </w:rPr>
        <w:t>kPa</w:t>
      </w:r>
      <w:proofErr w:type="spellEnd"/>
      <w:r w:rsidR="0015776D" w:rsidRPr="006A05DB">
        <w:rPr>
          <w:rFonts w:asciiTheme="minorEastAsia" w:hAnsiTheme="minorEastAsia" w:hint="eastAsia"/>
          <w:sz w:val="24"/>
          <w:szCs w:val="24"/>
        </w:rPr>
        <w:t>，可开展新一代机载灭火系统研究及实验验证。</w:t>
      </w:r>
    </w:p>
    <w:p w:rsidR="00414AC1" w:rsidRPr="006A05DB" w:rsidRDefault="006A05DB" w:rsidP="00414AC1">
      <w:pPr>
        <w:rPr>
          <w:rFonts w:asciiTheme="minorEastAsia" w:hAnsiTheme="minorEastAsia"/>
          <w:sz w:val="24"/>
          <w:szCs w:val="24"/>
        </w:rPr>
      </w:pPr>
      <w:r>
        <w:rPr>
          <w:rFonts w:asciiTheme="minorEastAsia" w:hAnsiTheme="minorEastAsia" w:hint="eastAsia"/>
          <w:sz w:val="24"/>
          <w:szCs w:val="24"/>
        </w:rPr>
        <w:t xml:space="preserve">   </w:t>
      </w:r>
      <w:r w:rsidR="0015776D" w:rsidRPr="006A05DB">
        <w:rPr>
          <w:rFonts w:asciiTheme="minorEastAsia" w:hAnsiTheme="minorEastAsia" w:hint="eastAsia"/>
          <w:sz w:val="24"/>
          <w:szCs w:val="24"/>
        </w:rPr>
        <w:t>②</w:t>
      </w:r>
      <w:r w:rsidR="00414AC1" w:rsidRPr="006A05DB">
        <w:rPr>
          <w:rFonts w:asciiTheme="minorEastAsia" w:hAnsiTheme="minorEastAsia"/>
          <w:sz w:val="24"/>
          <w:szCs w:val="24"/>
        </w:rPr>
        <w:t>航空安全与消防研究中心</w:t>
      </w:r>
    </w:p>
    <w:p w:rsidR="0015776D" w:rsidRPr="006A05DB" w:rsidRDefault="00414AC1" w:rsidP="006A05DB">
      <w:pPr>
        <w:ind w:firstLineChars="200" w:firstLine="480"/>
        <w:rPr>
          <w:rFonts w:asciiTheme="minorEastAsia" w:hAnsiTheme="minorEastAsia"/>
          <w:sz w:val="24"/>
          <w:szCs w:val="24"/>
        </w:rPr>
      </w:pPr>
      <w:r w:rsidRPr="006A05DB">
        <w:rPr>
          <w:rFonts w:asciiTheme="minorEastAsia" w:hAnsiTheme="minorEastAsia" w:hint="eastAsia"/>
          <w:sz w:val="24"/>
          <w:szCs w:val="24"/>
        </w:rPr>
        <w:t>航空安全与消防研究中心占地面积800㎡，设备价值300余万元，整合中国民用航空飞行学院校内多处实验资源，建设有飞机货舱低压细水雾实验验证平台、机场消防灭火剂研制的实验实训平台，可开展新一代机载灭火系统实验验证、锂电池安全、航空织物阻燃特性、环保型泡沫灭火剂及其性能测试、航空器火灾探测等多项类别实验研究。除此之外，利用广汉机场一架退役Y7-B3435飞机建成了机场消防救援及疏散实验实训平台。航空安全与消防研究中心立足民机消防安全工程和消防救援科研及实训，为我院消防工程科研提供了良好的实验平台，取得了大量科学和工程成果。</w:t>
      </w:r>
    </w:p>
    <w:p w:rsidR="00414AC1" w:rsidRPr="006A05DB" w:rsidRDefault="0023513A" w:rsidP="006A05DB">
      <w:pPr>
        <w:ind w:firstLineChars="200" w:firstLine="480"/>
        <w:rPr>
          <w:rFonts w:asciiTheme="minorEastAsia" w:hAnsiTheme="minorEastAsia"/>
          <w:sz w:val="24"/>
          <w:szCs w:val="24"/>
        </w:rPr>
      </w:pPr>
      <w:r w:rsidRPr="006A05DB">
        <w:rPr>
          <w:rFonts w:asciiTheme="minorEastAsia" w:hAnsiTheme="minorEastAsia"/>
          <w:sz w:val="24"/>
          <w:szCs w:val="24"/>
        </w:rPr>
        <w:fldChar w:fldCharType="begin"/>
      </w:r>
      <w:r w:rsidRPr="006A05DB">
        <w:rPr>
          <w:rFonts w:asciiTheme="minorEastAsia" w:hAnsiTheme="minorEastAsia"/>
          <w:sz w:val="24"/>
          <w:szCs w:val="24"/>
        </w:rPr>
        <w:instrText xml:space="preserve"> </w:instrText>
      </w:r>
      <w:r w:rsidRPr="006A05DB">
        <w:rPr>
          <w:rFonts w:asciiTheme="minorEastAsia" w:hAnsiTheme="minorEastAsia" w:hint="eastAsia"/>
          <w:sz w:val="24"/>
          <w:szCs w:val="24"/>
        </w:rPr>
        <w:instrText>= 3 \* GB3</w:instrText>
      </w:r>
      <w:r w:rsidRPr="006A05DB">
        <w:rPr>
          <w:rFonts w:asciiTheme="minorEastAsia" w:hAnsiTheme="minorEastAsia"/>
          <w:sz w:val="24"/>
          <w:szCs w:val="24"/>
        </w:rPr>
        <w:instrText xml:space="preserve"> </w:instrText>
      </w:r>
      <w:r w:rsidRPr="006A05DB">
        <w:rPr>
          <w:rFonts w:asciiTheme="minorEastAsia" w:hAnsiTheme="minorEastAsia"/>
          <w:sz w:val="24"/>
          <w:szCs w:val="24"/>
        </w:rPr>
        <w:fldChar w:fldCharType="separate"/>
      </w:r>
      <w:r w:rsidRPr="006A05DB">
        <w:rPr>
          <w:rFonts w:asciiTheme="minorEastAsia" w:hAnsiTheme="minorEastAsia" w:hint="eastAsia"/>
          <w:sz w:val="24"/>
          <w:szCs w:val="24"/>
        </w:rPr>
        <w:t>③</w:t>
      </w:r>
      <w:r w:rsidRPr="006A05DB">
        <w:rPr>
          <w:rFonts w:asciiTheme="minorEastAsia" w:hAnsiTheme="minorEastAsia"/>
          <w:sz w:val="24"/>
          <w:szCs w:val="24"/>
        </w:rPr>
        <w:fldChar w:fldCharType="end"/>
      </w:r>
      <w:r w:rsidR="00414AC1" w:rsidRPr="006A05DB">
        <w:rPr>
          <w:rFonts w:asciiTheme="minorEastAsia" w:hAnsiTheme="minorEastAsia"/>
          <w:sz w:val="24"/>
          <w:szCs w:val="24"/>
        </w:rPr>
        <w:t>航空消防装备工程技术中心</w:t>
      </w:r>
    </w:p>
    <w:p w:rsidR="006A05DB" w:rsidRPr="006A05DB" w:rsidRDefault="00414AC1" w:rsidP="006A05DB">
      <w:pPr>
        <w:ind w:firstLineChars="200" w:firstLine="480"/>
        <w:rPr>
          <w:rFonts w:asciiTheme="minorEastAsia" w:hAnsiTheme="minorEastAsia"/>
          <w:sz w:val="24"/>
          <w:szCs w:val="24"/>
        </w:rPr>
      </w:pPr>
      <w:r w:rsidRPr="006A05DB">
        <w:rPr>
          <w:rFonts w:asciiTheme="minorEastAsia" w:hAnsiTheme="minorEastAsia" w:hint="eastAsia"/>
          <w:sz w:val="24"/>
          <w:szCs w:val="24"/>
        </w:rPr>
        <w:t>航空消防装备工程技术中心占地面积约1000㎡，设备价值300余万元，具有国际先进国内领先的动压变温实验舱和C919全尺寸真火实验平台等大型科学研究平台，实验室设备价值500余万元，可开展变压环境下飞机阻燃材料阻燃特性研究、飞机材料在飞行过程中的力学性能变化、飞机机载锂电池在飞行环境下的热失效及传播特性研究、机载灭火系统在飞行环境下的灭火性能研究、货舱/起落架舱/APU舱/电子设备舱火灾探测系统等研究。</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4、在校读研待遇</w:t>
      </w:r>
    </w:p>
    <w:p w:rsidR="0015776D" w:rsidRPr="006A05DB" w:rsidRDefault="00AA5CE2" w:rsidP="0015776D">
      <w:pPr>
        <w:rPr>
          <w:rFonts w:asciiTheme="minorEastAsia" w:hAnsiTheme="minorEastAsia"/>
          <w:sz w:val="24"/>
          <w:szCs w:val="24"/>
        </w:rPr>
      </w:pPr>
      <w:r w:rsidRPr="006A05DB">
        <w:rPr>
          <w:rFonts w:asciiTheme="minorEastAsia" w:hAnsiTheme="minorEastAsia" w:hint="eastAsia"/>
          <w:sz w:val="24"/>
          <w:szCs w:val="24"/>
        </w:rPr>
        <w:t xml:space="preserve">  </w:t>
      </w:r>
      <w:r w:rsidR="0015776D" w:rsidRPr="006A05DB">
        <w:rPr>
          <w:rFonts w:asciiTheme="minorEastAsia" w:hAnsiTheme="minorEastAsia" w:hint="eastAsia"/>
          <w:sz w:val="24"/>
          <w:szCs w:val="24"/>
        </w:rPr>
        <w:t>（1）国家助学金6000/年（100%覆盖）</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   （2）学校学业奖学金（特等12000、一等10000、二等8000、三等6000，比例分别为10%、30%、30%、30%，100%覆盖）</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   （3）学校助研助教补贴3000/年（100%覆盖）</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   （4）学院科研补贴3000-8000/年（100%覆盖）</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   （5）出差享受校内工作人员出差待遇</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5、学生就业</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   （1）民航各大航空公司、运输机场、</w:t>
      </w:r>
      <w:proofErr w:type="gramStart"/>
      <w:r w:rsidRPr="006A05DB">
        <w:rPr>
          <w:rFonts w:asciiTheme="minorEastAsia" w:hAnsiTheme="minorEastAsia" w:hint="eastAsia"/>
          <w:sz w:val="24"/>
          <w:szCs w:val="24"/>
        </w:rPr>
        <w:t>中国商飞等</w:t>
      </w:r>
      <w:proofErr w:type="gramEnd"/>
      <w:r w:rsidRPr="006A05DB">
        <w:rPr>
          <w:rFonts w:asciiTheme="minorEastAsia" w:hAnsiTheme="minorEastAsia" w:hint="eastAsia"/>
          <w:sz w:val="24"/>
          <w:szCs w:val="24"/>
        </w:rPr>
        <w:t>国有大中型企业</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   （2）民航院校、设计院等科研院所单位</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   （3）继续深造读博（优先推荐到清华大学、</w:t>
      </w:r>
      <w:r w:rsidR="0023513A" w:rsidRPr="006A05DB">
        <w:rPr>
          <w:rFonts w:asciiTheme="minorEastAsia" w:hAnsiTheme="minorEastAsia" w:hint="eastAsia"/>
          <w:sz w:val="24"/>
          <w:szCs w:val="24"/>
        </w:rPr>
        <w:t>中国科学技术大学等国内著名院校</w:t>
      </w:r>
      <w:r w:rsidRPr="006A05DB">
        <w:rPr>
          <w:rFonts w:asciiTheme="minorEastAsia" w:hAnsiTheme="minorEastAsia" w:hint="eastAsia"/>
          <w:sz w:val="24"/>
          <w:szCs w:val="24"/>
        </w:rPr>
        <w:t>攻读博士）</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   （4</w:t>
      </w:r>
      <w:r w:rsidR="0023513A" w:rsidRPr="006A05DB">
        <w:rPr>
          <w:rFonts w:asciiTheme="minorEastAsia" w:hAnsiTheme="minorEastAsia" w:hint="eastAsia"/>
          <w:sz w:val="24"/>
          <w:szCs w:val="24"/>
        </w:rPr>
        <w:t>）</w:t>
      </w:r>
      <w:proofErr w:type="gramStart"/>
      <w:r w:rsidRPr="006A05DB">
        <w:rPr>
          <w:rFonts w:asciiTheme="minorEastAsia" w:hAnsiTheme="minorEastAsia" w:hint="eastAsia"/>
          <w:sz w:val="24"/>
          <w:szCs w:val="24"/>
        </w:rPr>
        <w:t>雅思考</w:t>
      </w:r>
      <w:proofErr w:type="gramEnd"/>
      <w:r w:rsidRPr="006A05DB">
        <w:rPr>
          <w:rFonts w:asciiTheme="minorEastAsia" w:hAnsiTheme="minorEastAsia" w:hint="eastAsia"/>
          <w:sz w:val="24"/>
          <w:szCs w:val="24"/>
        </w:rPr>
        <w:t>过6.5分，</w:t>
      </w:r>
      <w:r w:rsidR="0023513A" w:rsidRPr="006A05DB">
        <w:rPr>
          <w:rFonts w:asciiTheme="minorEastAsia" w:hAnsiTheme="minorEastAsia" w:hint="eastAsia"/>
          <w:sz w:val="24"/>
          <w:szCs w:val="24"/>
        </w:rPr>
        <w:t>读研期间</w:t>
      </w:r>
      <w:r w:rsidRPr="006A05DB">
        <w:rPr>
          <w:rFonts w:asciiTheme="minorEastAsia" w:hAnsiTheme="minorEastAsia" w:hint="eastAsia"/>
          <w:sz w:val="24"/>
          <w:szCs w:val="24"/>
        </w:rPr>
        <w:t>有机会带薪赴国际民航组织（加拿大）工作半年 </w:t>
      </w:r>
    </w:p>
    <w:p w:rsidR="0015776D"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lastRenderedPageBreak/>
        <w:t>6、联系方式</w:t>
      </w:r>
    </w:p>
    <w:p w:rsidR="001008CF" w:rsidRPr="006A05DB" w:rsidRDefault="0015776D" w:rsidP="0015776D">
      <w:pPr>
        <w:rPr>
          <w:rFonts w:asciiTheme="minorEastAsia" w:hAnsiTheme="minorEastAsia"/>
          <w:sz w:val="24"/>
          <w:szCs w:val="24"/>
        </w:rPr>
      </w:pPr>
      <w:r w:rsidRPr="006A05DB">
        <w:rPr>
          <w:rFonts w:asciiTheme="minorEastAsia" w:hAnsiTheme="minorEastAsia" w:hint="eastAsia"/>
          <w:sz w:val="24"/>
          <w:szCs w:val="24"/>
        </w:rPr>
        <w:t xml:space="preserve">     王老师：15181023404  QQ： 1164638633     </w:t>
      </w:r>
    </w:p>
    <w:p w:rsidR="0015776D" w:rsidRPr="006A05DB" w:rsidRDefault="001008CF" w:rsidP="0080745E">
      <w:pPr>
        <w:ind w:firstLineChars="400" w:firstLine="960"/>
        <w:rPr>
          <w:rFonts w:asciiTheme="minorEastAsia" w:hAnsiTheme="minorEastAsia"/>
          <w:sz w:val="24"/>
          <w:szCs w:val="24"/>
        </w:rPr>
      </w:pPr>
      <w:bookmarkStart w:id="0" w:name="_GoBack"/>
      <w:bookmarkEnd w:id="0"/>
      <w:r w:rsidRPr="006A05DB">
        <w:rPr>
          <w:rFonts w:asciiTheme="minorEastAsia" w:hAnsiTheme="minorEastAsia" w:hint="eastAsia"/>
          <w:sz w:val="24"/>
          <w:szCs w:val="24"/>
        </w:rPr>
        <w:t>吕老师</w:t>
      </w:r>
      <w:r w:rsidR="0015776D" w:rsidRPr="006A05DB">
        <w:rPr>
          <w:rFonts w:asciiTheme="minorEastAsia" w:hAnsiTheme="minorEastAsia" w:hint="eastAsia"/>
          <w:sz w:val="24"/>
          <w:szCs w:val="24"/>
        </w:rPr>
        <w:t>：</w:t>
      </w:r>
      <w:r w:rsidRPr="006A05DB">
        <w:rPr>
          <w:rFonts w:asciiTheme="minorEastAsia" w:hAnsiTheme="minorEastAsia"/>
          <w:sz w:val="24"/>
          <w:szCs w:val="24"/>
        </w:rPr>
        <w:t>18227143517</w:t>
      </w:r>
      <w:r w:rsidRPr="006A05DB">
        <w:rPr>
          <w:rFonts w:asciiTheme="minorEastAsia" w:hAnsiTheme="minorEastAsia" w:hint="eastAsia"/>
          <w:sz w:val="24"/>
          <w:szCs w:val="24"/>
        </w:rPr>
        <w:t xml:space="preserve"> </w:t>
      </w:r>
      <w:r w:rsidR="0015776D" w:rsidRPr="006A05DB">
        <w:rPr>
          <w:rFonts w:asciiTheme="minorEastAsia" w:hAnsiTheme="minorEastAsia" w:hint="eastAsia"/>
          <w:sz w:val="24"/>
          <w:szCs w:val="24"/>
        </w:rPr>
        <w:t xml:space="preserve"> QQ：</w:t>
      </w:r>
      <w:r w:rsidRPr="006A05DB">
        <w:rPr>
          <w:rFonts w:asciiTheme="minorEastAsia" w:hAnsiTheme="minorEastAsia" w:hint="eastAsia"/>
          <w:sz w:val="24"/>
          <w:szCs w:val="24"/>
        </w:rPr>
        <w:t>775164473</w:t>
      </w:r>
      <w:r w:rsidR="0015776D" w:rsidRPr="006A05DB">
        <w:rPr>
          <w:rFonts w:asciiTheme="minorEastAsia" w:hAnsiTheme="minorEastAsia" w:hint="eastAsia"/>
          <w:sz w:val="24"/>
          <w:szCs w:val="24"/>
        </w:rPr>
        <w:t xml:space="preserve">@qq.com                                                                                                                                                                                  </w:t>
      </w:r>
    </w:p>
    <w:p w:rsidR="002A33CD" w:rsidRPr="006A05DB" w:rsidRDefault="00B25905" w:rsidP="006A05DB">
      <w:pPr>
        <w:ind w:firstLineChars="150" w:firstLine="360"/>
        <w:rPr>
          <w:rFonts w:asciiTheme="minorEastAsia" w:hAnsiTheme="minorEastAsia"/>
          <w:sz w:val="24"/>
          <w:szCs w:val="24"/>
        </w:rPr>
      </w:pPr>
    </w:p>
    <w:sectPr w:rsidR="002A33CD" w:rsidRPr="006A0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05" w:rsidRDefault="00B25905" w:rsidP="0015776D">
      <w:r>
        <w:separator/>
      </w:r>
    </w:p>
  </w:endnote>
  <w:endnote w:type="continuationSeparator" w:id="0">
    <w:p w:rsidR="00B25905" w:rsidRDefault="00B25905" w:rsidP="0015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05" w:rsidRDefault="00B25905" w:rsidP="0015776D">
      <w:r>
        <w:separator/>
      </w:r>
    </w:p>
  </w:footnote>
  <w:footnote w:type="continuationSeparator" w:id="0">
    <w:p w:rsidR="00B25905" w:rsidRDefault="00B25905" w:rsidP="00157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63C8B"/>
    <w:multiLevelType w:val="hybridMultilevel"/>
    <w:tmpl w:val="E8F8209C"/>
    <w:lvl w:ilvl="0" w:tplc="8C9E14E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30"/>
    <w:rsid w:val="000B01F9"/>
    <w:rsid w:val="001008CF"/>
    <w:rsid w:val="0015776D"/>
    <w:rsid w:val="001A1839"/>
    <w:rsid w:val="001F3EBC"/>
    <w:rsid w:val="0023513A"/>
    <w:rsid w:val="003E2082"/>
    <w:rsid w:val="00414AC1"/>
    <w:rsid w:val="00505C27"/>
    <w:rsid w:val="005F1A91"/>
    <w:rsid w:val="00685393"/>
    <w:rsid w:val="006A05DB"/>
    <w:rsid w:val="0080745E"/>
    <w:rsid w:val="00870BF7"/>
    <w:rsid w:val="0087656B"/>
    <w:rsid w:val="00947056"/>
    <w:rsid w:val="00966030"/>
    <w:rsid w:val="009E4087"/>
    <w:rsid w:val="00AA5CE2"/>
    <w:rsid w:val="00B22585"/>
    <w:rsid w:val="00B25905"/>
    <w:rsid w:val="00B77FAF"/>
    <w:rsid w:val="00C15D20"/>
    <w:rsid w:val="00F0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7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76D"/>
    <w:rPr>
      <w:sz w:val="18"/>
      <w:szCs w:val="18"/>
    </w:rPr>
  </w:style>
  <w:style w:type="paragraph" w:styleId="a4">
    <w:name w:val="footer"/>
    <w:basedOn w:val="a"/>
    <w:link w:val="Char0"/>
    <w:uiPriority w:val="99"/>
    <w:unhideWhenUsed/>
    <w:rsid w:val="0015776D"/>
    <w:pPr>
      <w:tabs>
        <w:tab w:val="center" w:pos="4153"/>
        <w:tab w:val="right" w:pos="8306"/>
      </w:tabs>
      <w:snapToGrid w:val="0"/>
      <w:jc w:val="left"/>
    </w:pPr>
    <w:rPr>
      <w:sz w:val="18"/>
      <w:szCs w:val="18"/>
    </w:rPr>
  </w:style>
  <w:style w:type="character" w:customStyle="1" w:styleId="Char0">
    <w:name w:val="页脚 Char"/>
    <w:basedOn w:val="a0"/>
    <w:link w:val="a4"/>
    <w:uiPriority w:val="99"/>
    <w:rsid w:val="0015776D"/>
    <w:rPr>
      <w:sz w:val="18"/>
      <w:szCs w:val="18"/>
    </w:rPr>
  </w:style>
  <w:style w:type="paragraph" w:styleId="a5">
    <w:name w:val="List Paragraph"/>
    <w:basedOn w:val="a"/>
    <w:uiPriority w:val="34"/>
    <w:qFormat/>
    <w:rsid w:val="00B77FA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7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76D"/>
    <w:rPr>
      <w:sz w:val="18"/>
      <w:szCs w:val="18"/>
    </w:rPr>
  </w:style>
  <w:style w:type="paragraph" w:styleId="a4">
    <w:name w:val="footer"/>
    <w:basedOn w:val="a"/>
    <w:link w:val="Char0"/>
    <w:uiPriority w:val="99"/>
    <w:unhideWhenUsed/>
    <w:rsid w:val="0015776D"/>
    <w:pPr>
      <w:tabs>
        <w:tab w:val="center" w:pos="4153"/>
        <w:tab w:val="right" w:pos="8306"/>
      </w:tabs>
      <w:snapToGrid w:val="0"/>
      <w:jc w:val="left"/>
    </w:pPr>
    <w:rPr>
      <w:sz w:val="18"/>
      <w:szCs w:val="18"/>
    </w:rPr>
  </w:style>
  <w:style w:type="character" w:customStyle="1" w:styleId="Char0">
    <w:name w:val="页脚 Char"/>
    <w:basedOn w:val="a0"/>
    <w:link w:val="a4"/>
    <w:uiPriority w:val="99"/>
    <w:rsid w:val="0015776D"/>
    <w:rPr>
      <w:sz w:val="18"/>
      <w:szCs w:val="18"/>
    </w:rPr>
  </w:style>
  <w:style w:type="paragraph" w:styleId="a5">
    <w:name w:val="List Paragraph"/>
    <w:basedOn w:val="a"/>
    <w:uiPriority w:val="34"/>
    <w:qFormat/>
    <w:rsid w:val="00B77F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7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366</Words>
  <Characters>2091</Characters>
  <Application>Microsoft Office Word</Application>
  <DocSecurity>0</DocSecurity>
  <Lines>17</Lines>
  <Paragraphs>4</Paragraphs>
  <ScaleCrop>false</ScaleCrop>
  <Company>China</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王明武</dc:creator>
  <cp:lastModifiedBy>王明武</cp:lastModifiedBy>
  <cp:revision>5</cp:revision>
  <dcterms:created xsi:type="dcterms:W3CDTF">2019-02-22T02:01:00Z</dcterms:created>
  <dcterms:modified xsi:type="dcterms:W3CDTF">2019-03-14T06:48:00Z</dcterms:modified>
</cp:coreProperties>
</file>